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3C7B" w14:textId="77777777" w:rsidR="00272643" w:rsidRDefault="00272643" w:rsidP="00DD7741">
      <w:pPr>
        <w:rPr>
          <w:rFonts w:ascii="Arial" w:hAnsi="Arial" w:cs="Arial"/>
          <w:sz w:val="22"/>
          <w:szCs w:val="22"/>
          <w:lang w:val="es-MX"/>
        </w:rPr>
      </w:pPr>
    </w:p>
    <w:p w14:paraId="2F8DDCAD" w14:textId="5D4764F0" w:rsidR="00DD7741" w:rsidRPr="00377E3B" w:rsidRDefault="00222101" w:rsidP="00DD7741">
      <w:pPr>
        <w:rPr>
          <w:rFonts w:ascii="Arial" w:hAnsi="Arial" w:cs="Arial"/>
          <w:sz w:val="20"/>
          <w:szCs w:val="20"/>
          <w:lang w:val="es-MX"/>
        </w:rPr>
      </w:pPr>
      <w:r w:rsidRPr="009B2CBD">
        <w:rPr>
          <w:rFonts w:ascii="Arial" w:hAnsi="Arial" w:cs="Arial"/>
          <w:sz w:val="22"/>
          <w:szCs w:val="22"/>
          <w:lang w:val="es-MX"/>
        </w:rPr>
        <w:t xml:space="preserve">Fecha de </w:t>
      </w:r>
      <w:proofErr w:type="gramStart"/>
      <w:r w:rsidR="00272643" w:rsidRPr="009B2CBD">
        <w:rPr>
          <w:rFonts w:ascii="Arial" w:hAnsi="Arial" w:cs="Arial"/>
          <w:sz w:val="22"/>
          <w:szCs w:val="22"/>
          <w:lang w:val="es-MX"/>
        </w:rPr>
        <w:t>emisión</w:t>
      </w:r>
      <w:r w:rsidR="00272643" w:rsidRPr="00377E3B">
        <w:rPr>
          <w:rFonts w:ascii="Arial" w:hAnsi="Arial" w:cs="Arial"/>
          <w:sz w:val="20"/>
          <w:szCs w:val="20"/>
          <w:lang w:val="es-MX"/>
        </w:rPr>
        <w:t>:</w:t>
      </w:r>
      <w:r w:rsidR="00DD7741" w:rsidRPr="00377E3B">
        <w:rPr>
          <w:rFonts w:ascii="Arial" w:hAnsi="Arial" w:cs="Arial"/>
          <w:sz w:val="20"/>
          <w:szCs w:val="20"/>
          <w:lang w:val="es-MX"/>
        </w:rPr>
        <w:t>_</w:t>
      </w:r>
      <w:proofErr w:type="gramEnd"/>
      <w:r w:rsidR="00DD7741" w:rsidRPr="00377E3B">
        <w:rPr>
          <w:rFonts w:ascii="Arial" w:hAnsi="Arial" w:cs="Arial"/>
          <w:sz w:val="20"/>
          <w:szCs w:val="20"/>
          <w:lang w:val="es-MX"/>
        </w:rPr>
        <w:t>_______</w:t>
      </w:r>
    </w:p>
    <w:p w14:paraId="6C07E2CB" w14:textId="77777777" w:rsidR="00DD7741" w:rsidRPr="00377E3B" w:rsidRDefault="00DD7741" w:rsidP="009F144A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2D0E24B4" w14:textId="70579BFB" w:rsidR="009F144A" w:rsidRPr="00222101" w:rsidRDefault="009F144A" w:rsidP="009F144A">
      <w:pPr>
        <w:jc w:val="center"/>
        <w:rPr>
          <w:rFonts w:ascii="Arial" w:hAnsi="Arial" w:cs="Arial"/>
          <w:b/>
          <w:bCs/>
          <w:lang w:val="es-MX"/>
        </w:rPr>
      </w:pPr>
      <w:r w:rsidRPr="00222101">
        <w:rPr>
          <w:rFonts w:ascii="Arial" w:hAnsi="Arial" w:cs="Arial"/>
          <w:b/>
          <w:bCs/>
          <w:lang w:val="es-MX"/>
        </w:rPr>
        <w:t>AVISO DE EXPOSICIÓN: Vómitos y Diarrea</w:t>
      </w:r>
    </w:p>
    <w:p w14:paraId="0B7D37C0" w14:textId="77777777" w:rsidR="009F144A" w:rsidRPr="00360C4B" w:rsidRDefault="009F144A" w:rsidP="009F144A">
      <w:pPr>
        <w:jc w:val="center"/>
        <w:rPr>
          <w:rFonts w:ascii="Arial" w:hAnsi="Arial" w:cs="Arial"/>
          <w:sz w:val="20"/>
          <w:szCs w:val="20"/>
          <w:lang w:val="es-MX"/>
        </w:rPr>
      </w:pPr>
    </w:p>
    <w:p w14:paraId="12A2C717" w14:textId="77777777" w:rsidR="009F144A" w:rsidRPr="00360C4B" w:rsidRDefault="009F144A" w:rsidP="009F144A">
      <w:pPr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sz w:val="22"/>
          <w:szCs w:val="22"/>
          <w:lang w:val="es-MX"/>
        </w:rPr>
        <w:t>Estimados Padres/Tutores/Personal:</w:t>
      </w:r>
    </w:p>
    <w:p w14:paraId="09BC6B97" w14:textId="014696ED" w:rsidR="009F144A" w:rsidRPr="00360C4B" w:rsidRDefault="009F144A" w:rsidP="009F144A">
      <w:pPr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sz w:val="22"/>
          <w:szCs w:val="22"/>
          <w:lang w:val="es-MX"/>
        </w:rPr>
        <w:t>El __________ los estudiantes y el personal pueden haber estado expuestos a la enfermedad o condición contagiosa que se detalla a continuación. Este aviso no sustituye el consejo médico. Si su hijo o un miembro del personal desarrolla síntomas, comuníquese con un proveedor de atención médica para obtener un diagnóstico y tratamiento y ayudar a prevenir una mayor propagación. Si tiene preguntas, llame a su escuela. Si no tiene un proveedor de atención médica o seguro médico, llame al _________.</w:t>
      </w:r>
    </w:p>
    <w:p w14:paraId="1C78361B" w14:textId="11A874FE" w:rsidR="009F144A" w:rsidRPr="00360C4B" w:rsidRDefault="009F144A" w:rsidP="009F144A">
      <w:pPr>
        <w:rPr>
          <w:rFonts w:ascii="Arial" w:hAnsi="Arial" w:cs="Arial"/>
          <w:sz w:val="22"/>
          <w:szCs w:val="22"/>
          <w:lang w:val="es-MX"/>
        </w:rPr>
      </w:pPr>
    </w:p>
    <w:p w14:paraId="4AC070C4" w14:textId="77777777" w:rsidR="009F144A" w:rsidRPr="00360C4B" w:rsidRDefault="009F144A" w:rsidP="009F144A">
      <w:pPr>
        <w:rPr>
          <w:rFonts w:ascii="Arial" w:hAnsi="Arial" w:cs="Arial"/>
          <w:sz w:val="22"/>
          <w:szCs w:val="22"/>
          <w:lang w:val="es-MX"/>
        </w:rPr>
      </w:pPr>
      <w:r w:rsidRPr="00C034AC">
        <w:rPr>
          <w:rFonts w:ascii="Arial" w:hAnsi="Arial" w:cs="Arial"/>
          <w:b/>
          <w:bCs/>
          <w:sz w:val="22"/>
          <w:szCs w:val="22"/>
          <w:lang w:val="es-MX"/>
        </w:rPr>
        <w:t>VÓMITOS Y DIARREA: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Estos síntomas suelen ser causados por bacterias o virus, siendo </w:t>
      </w:r>
      <w:proofErr w:type="gramStart"/>
      <w:r w:rsidRPr="00360C4B">
        <w:rPr>
          <w:rFonts w:ascii="Arial" w:hAnsi="Arial" w:cs="Arial"/>
          <w:sz w:val="22"/>
          <w:szCs w:val="22"/>
          <w:lang w:val="es-MX"/>
        </w:rPr>
        <w:t xml:space="preserve">el </w:t>
      </w:r>
      <w:r w:rsidRPr="00360C4B">
        <w:rPr>
          <w:rFonts w:ascii="Arial" w:hAnsi="Arial" w:cs="Arial"/>
          <w:b/>
          <w:bCs/>
          <w:sz w:val="22"/>
          <w:szCs w:val="22"/>
          <w:lang w:val="es-MX"/>
        </w:rPr>
        <w:t>norovirus</w:t>
      </w:r>
      <w:proofErr w:type="gramEnd"/>
      <w:r w:rsidRPr="00360C4B">
        <w:rPr>
          <w:rFonts w:ascii="Arial" w:hAnsi="Arial" w:cs="Arial"/>
          <w:sz w:val="22"/>
          <w:szCs w:val="22"/>
          <w:lang w:val="es-MX"/>
        </w:rPr>
        <w:t xml:space="preserve"> el más común, el cual es altamente contagioso. Otras causas incluyen adenovirus, sapovirus y astrovirus. Aunque a veces se le llama "gripe estomacal," esta enfermedad no está relacionada con la influenza.</w:t>
      </w:r>
    </w:p>
    <w:p w14:paraId="53B2E991" w14:textId="77777777" w:rsidR="009F144A" w:rsidRPr="00360C4B" w:rsidRDefault="009F144A" w:rsidP="00B7526F">
      <w:pPr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¿Cuáles son los síntomas?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Vómitos, diarrea, dolor de estómago, falta de apetito, pérdida de peso, deshidratación, dolor de cabeza y/o fiebre.</w:t>
      </w:r>
    </w:p>
    <w:p w14:paraId="11B73BC4" w14:textId="77777777" w:rsidR="009F144A" w:rsidRPr="00360C4B" w:rsidRDefault="009F144A" w:rsidP="00B7526F">
      <w:pPr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¿Cómo se contagia?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Esta enfermedad puede propagarse de varias maneras: a través del contacto directo con las heces de una persona infectada, o cuando el virus o la bacteria ingresan a la boca después del contacto con manos, alimentos, agua, superficies u objetos contaminados. El vómito también puede liberar gérmenes en el aire que se depositan en superficies cercanas. La infección puede ocurrir al cuidar a alguien enfermo, compartir inodoros, alimentos o utensilios, o limpiar vómito o diarrea sin equipo de protección como guantes, mascarillas o batas.</w:t>
      </w:r>
    </w:p>
    <w:p w14:paraId="3D7C8ABF" w14:textId="77777777" w:rsidR="009F144A" w:rsidRPr="00360C4B" w:rsidRDefault="009F144A" w:rsidP="00B7526F">
      <w:pPr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¿Cuándo comienzan los síntomas?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1 a 2 días (24-48 horas) después de la exposición al virus o bacteria.</w:t>
      </w:r>
    </w:p>
    <w:p w14:paraId="4E6DE143" w14:textId="77777777" w:rsidR="009F144A" w:rsidRPr="00360C4B" w:rsidRDefault="009F144A" w:rsidP="00B7526F">
      <w:pPr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¿El personal o los niños necesitan quedarse en casa si se desarrollan síntomas?</w:t>
      </w:r>
      <w:r w:rsidRPr="00360C4B">
        <w:rPr>
          <w:rFonts w:ascii="Arial" w:hAnsi="Arial" w:cs="Arial"/>
          <w:b/>
          <w:bCs/>
          <w:sz w:val="22"/>
          <w:szCs w:val="22"/>
          <w:lang w:val="es-MX"/>
        </w:rPr>
        <w:t xml:space="preserve"> Sí</w:t>
      </w:r>
    </w:p>
    <w:p w14:paraId="69F2BB24" w14:textId="77777777" w:rsidR="009F144A" w:rsidRPr="00360C4B" w:rsidRDefault="009F144A" w:rsidP="009F144A">
      <w:pPr>
        <w:rPr>
          <w:rFonts w:ascii="Arial" w:hAnsi="Arial" w:cs="Arial"/>
          <w:sz w:val="22"/>
          <w:szCs w:val="22"/>
          <w:u w:val="single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u w:val="single"/>
          <w:lang w:val="es-MX"/>
        </w:rPr>
        <w:t>La propagación de vómitos y diarrea se puede prevenir tomando las siguientes medidas:</w:t>
      </w:r>
    </w:p>
    <w:p w14:paraId="20023E8E" w14:textId="77777777" w:rsidR="009F144A" w:rsidRPr="00360C4B" w:rsidRDefault="009F144A" w:rsidP="00FD3340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Lávese las manos con frecuencia</w:t>
      </w:r>
      <w:r w:rsidRPr="00360C4B">
        <w:rPr>
          <w:rFonts w:ascii="Arial" w:hAnsi="Arial" w:cs="Arial"/>
          <w:sz w:val="22"/>
          <w:szCs w:val="22"/>
          <w:lang w:val="es-MX"/>
        </w:rPr>
        <w:t>—antes y después de comer o preparar alimentos, y después de usar el inodoro. Use agua y jabón durante al menos 20 segundos, ya que los desinfectantes de manos no son efectivos contra muchos de estos virus.</w:t>
      </w:r>
    </w:p>
    <w:p w14:paraId="11268556" w14:textId="77777777" w:rsidR="009F144A" w:rsidRPr="00360C4B" w:rsidRDefault="009F144A" w:rsidP="00FD3340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Siempre use pañales con cubiertas exteriores impermeables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que puedan contener heces líquidas u orina, o pantalones de plástico.</w:t>
      </w:r>
    </w:p>
    <w:p w14:paraId="0DD5ED1E" w14:textId="77777777" w:rsidR="009F144A" w:rsidRPr="00360C4B" w:rsidRDefault="009F144A" w:rsidP="00FD3340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lastRenderedPageBreak/>
        <w:t>Todos los cuchillos, tablas de cortar y encimeras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utilizados para carne cruda, pollo y pescado deben lavarse a fondo con agua caliente y jabón después de cada uso y antes de usarlos con cualquier otro alimento.</w:t>
      </w:r>
    </w:p>
    <w:p w14:paraId="62F64634" w14:textId="77777777" w:rsidR="009F144A" w:rsidRPr="00360C4B" w:rsidRDefault="009F144A" w:rsidP="00FD3340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Nunca compre alimentos en mal estado.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Verifique las fechas en las etiquetas, almacene todos los perecederos en el refrigerador y sírvalos inmediatamente después de la preparación.</w:t>
      </w:r>
    </w:p>
    <w:p w14:paraId="1CF01C79" w14:textId="77777777" w:rsidR="009F144A" w:rsidRPr="00360C4B" w:rsidRDefault="009F144A" w:rsidP="00FD3340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No permita que los niños beban de fuentes de agua estancada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como piscinas inflables.</w:t>
      </w:r>
    </w:p>
    <w:p w14:paraId="428110CB" w14:textId="77777777" w:rsidR="009F144A" w:rsidRPr="00360C4B" w:rsidRDefault="009F144A" w:rsidP="00FD3340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Los niños deben lavarse las manos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antes y después de usar una mesa de agua comunal y ningún niño debe beber de la mesa.</w:t>
      </w:r>
    </w:p>
    <w:p w14:paraId="6C6E167B" w14:textId="77777777" w:rsidR="009F144A" w:rsidRPr="00360C4B" w:rsidRDefault="009F144A" w:rsidP="00FD3340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Limpie y luego desinfecte a fondo las superficies contaminadas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inmediatamente después de un episodio de vómito o diarrea mediante:</w:t>
      </w:r>
    </w:p>
    <w:p w14:paraId="56616B9C" w14:textId="77777777" w:rsidR="009F144A" w:rsidRPr="00360C4B" w:rsidRDefault="009F144A" w:rsidP="00FD3340">
      <w:pPr>
        <w:numPr>
          <w:ilvl w:val="1"/>
          <w:numId w:val="3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sz w:val="22"/>
          <w:szCs w:val="22"/>
          <w:lang w:val="es-MX"/>
        </w:rPr>
        <w:t>Usar primero un jabón suave, detergente o producto de limpieza para limpiar.</w:t>
      </w:r>
    </w:p>
    <w:p w14:paraId="726A347B" w14:textId="77777777" w:rsidR="009F144A" w:rsidRPr="00360C4B" w:rsidRDefault="009F144A" w:rsidP="00FD3340">
      <w:pPr>
        <w:numPr>
          <w:ilvl w:val="1"/>
          <w:numId w:val="3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sz w:val="22"/>
          <w:szCs w:val="22"/>
          <w:lang w:val="es-MX"/>
        </w:rPr>
        <w:t>Usar una solución de 1 taza de blanqueador con cloro por 1 galón de agua o un desinfectante registrado por la EPA para matar casi todos los gérmenes en las superficies sucias.</w:t>
      </w:r>
    </w:p>
    <w:p w14:paraId="6F6C59B4" w14:textId="77777777" w:rsidR="009F144A" w:rsidRPr="00360C4B" w:rsidRDefault="009F144A" w:rsidP="00FD3340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Lave a máquina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los artículos sucios con detergente y agua caliente a la máxima duración del ciclo y séquelos a la temperatura más alta.</w:t>
      </w:r>
    </w:p>
    <w:p w14:paraId="2ABA3485" w14:textId="5713DE2A" w:rsidR="009F144A" w:rsidRPr="00360C4B" w:rsidRDefault="009F144A" w:rsidP="009F144A">
      <w:pPr>
        <w:rPr>
          <w:rFonts w:ascii="Arial" w:hAnsi="Arial" w:cs="Arial"/>
          <w:sz w:val="22"/>
          <w:szCs w:val="22"/>
          <w:lang w:val="es-MX"/>
        </w:rPr>
      </w:pPr>
    </w:p>
    <w:p w14:paraId="01E6D875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05991682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11D4BECA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2D8FC818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042F41A9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49C55EFE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4E83C766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09853F7D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A098364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310D8CB4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9DB5C3C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4B54F6B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106C8FED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FDF583A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A6ACCEE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D4D131C" w14:textId="77777777" w:rsidR="00FD3340" w:rsidRDefault="00FD3340" w:rsidP="00B65B7A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E162336" w14:textId="77777777" w:rsidR="00B2473F" w:rsidRDefault="009F144A" w:rsidP="00B2473F">
      <w:pPr>
        <w:spacing w:after="0"/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lastRenderedPageBreak/>
        <w:t>INSTRUCCIONES DE LIMPIEZA</w:t>
      </w:r>
    </w:p>
    <w:p w14:paraId="21D56824" w14:textId="093F57C0" w:rsidR="009F144A" w:rsidRPr="00B2473F" w:rsidRDefault="009F144A" w:rsidP="00B2473F">
      <w:pPr>
        <w:spacing w:after="0"/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Prevenga los vómitos y la diarrea con limpieza y desinfección.</w:t>
      </w:r>
    </w:p>
    <w:p w14:paraId="74EF3368" w14:textId="77777777" w:rsidR="00B2473F" w:rsidRDefault="00B2473F" w:rsidP="00B2473F">
      <w:pPr>
        <w:spacing w:after="0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291756A3" w14:textId="51C16EFB" w:rsidR="00B2473F" w:rsidRPr="00FA43B6" w:rsidRDefault="00FA43B6" w:rsidP="00B2473F">
      <w:pPr>
        <w:spacing w:after="0"/>
        <w:jc w:val="center"/>
        <w:rPr>
          <w:rFonts w:ascii="Arial" w:hAnsi="Arial" w:cs="Arial"/>
          <w:b/>
          <w:bCs/>
          <w:u w:val="thick"/>
          <w:lang w:val="es-MX"/>
        </w:rPr>
      </w:pPr>
      <w:r w:rsidRPr="00FA43B6">
        <w:rPr>
          <w:rFonts w:ascii="Arial" w:hAnsi="Arial" w:cs="Arial"/>
          <w:b/>
          <w:bCs/>
          <w:u w:val="thick"/>
          <w:lang w:val="es-MX"/>
        </w:rPr>
        <w:t>Limpio</w:t>
      </w:r>
    </w:p>
    <w:p w14:paraId="24B58123" w14:textId="77777777" w:rsidR="00B2473F" w:rsidRDefault="00B2473F" w:rsidP="00B2473F">
      <w:pPr>
        <w:spacing w:after="0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1308E7E6" w14:textId="5BB975F6" w:rsidR="009F144A" w:rsidRPr="00360C4B" w:rsidRDefault="009F144A" w:rsidP="00B2473F">
      <w:p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Retire el vómito o las heces de inmediato.</w:t>
      </w:r>
    </w:p>
    <w:p w14:paraId="57B52C95" w14:textId="77777777" w:rsidR="009F144A" w:rsidRPr="00360C4B" w:rsidRDefault="009F144A" w:rsidP="00222101">
      <w:pPr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Use ropa protectora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como guantes, delantales o mascarillas.</w:t>
      </w:r>
    </w:p>
    <w:p w14:paraId="5C7C3BA6" w14:textId="77777777" w:rsidR="009F144A" w:rsidRPr="00360C4B" w:rsidRDefault="009F144A" w:rsidP="00222101">
      <w:pPr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sz w:val="22"/>
          <w:szCs w:val="22"/>
          <w:lang w:val="es-MX"/>
        </w:rPr>
        <w:t xml:space="preserve">Para alfombras o tapicería, </w:t>
      </w:r>
      <w:r w:rsidRPr="00360C4B">
        <w:rPr>
          <w:rFonts w:ascii="Arial" w:hAnsi="Arial" w:cs="Arial"/>
          <w:b/>
          <w:bCs/>
          <w:sz w:val="22"/>
          <w:szCs w:val="22"/>
          <w:lang w:val="es-MX"/>
        </w:rPr>
        <w:t>use bicarbonato de sodio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u otros materiales absorbentes para absorber el líquido.</w:t>
      </w:r>
    </w:p>
    <w:p w14:paraId="2509423F" w14:textId="77777777" w:rsidR="009F144A" w:rsidRPr="00360C4B" w:rsidRDefault="009F144A" w:rsidP="00222101">
      <w:pPr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No aspire.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Recoja cualquier desorden usando toallas de papel.</w:t>
      </w:r>
    </w:p>
    <w:p w14:paraId="6F3F36C9" w14:textId="77777777" w:rsidR="009F144A" w:rsidRPr="00360C4B" w:rsidRDefault="009F144A" w:rsidP="00222101">
      <w:pPr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Deseche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cualquier alimento que pueda haberse contaminado.</w:t>
      </w:r>
    </w:p>
    <w:p w14:paraId="6725BD4B" w14:textId="23824167" w:rsidR="009F144A" w:rsidRPr="00360C4B" w:rsidRDefault="009F144A" w:rsidP="00222101">
      <w:pPr>
        <w:spacing w:after="0"/>
        <w:rPr>
          <w:rFonts w:ascii="Arial" w:hAnsi="Arial" w:cs="Arial"/>
          <w:sz w:val="22"/>
          <w:szCs w:val="22"/>
          <w:lang w:val="es-MX"/>
        </w:rPr>
      </w:pPr>
    </w:p>
    <w:p w14:paraId="2DDBE540" w14:textId="77777777" w:rsidR="009F144A" w:rsidRPr="00FD3340" w:rsidRDefault="009F144A" w:rsidP="00743629">
      <w:pPr>
        <w:spacing w:after="0"/>
        <w:rPr>
          <w:rFonts w:ascii="Arial" w:hAnsi="Arial" w:cs="Arial"/>
          <w:b/>
          <w:bCs/>
          <w:sz w:val="22"/>
          <w:szCs w:val="22"/>
          <w:lang w:val="es-MX"/>
        </w:rPr>
      </w:pPr>
      <w:r w:rsidRPr="00FD3340">
        <w:rPr>
          <w:rFonts w:ascii="Arial" w:hAnsi="Arial" w:cs="Arial"/>
          <w:b/>
          <w:bCs/>
          <w:sz w:val="22"/>
          <w:szCs w:val="22"/>
          <w:lang w:val="es-MX"/>
        </w:rPr>
        <w:t>Use agua jabonosa para lavar las superficies que estuvieron en contacto con el vómito o la diarrea.</w:t>
      </w:r>
    </w:p>
    <w:p w14:paraId="67F69D84" w14:textId="77777777" w:rsidR="009F144A" w:rsidRPr="00360C4B" w:rsidRDefault="009F144A" w:rsidP="00222101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Limpie todas las superficies cercanas de alto contacto,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como pomos de puertas y manijas de inodoros.</w:t>
      </w:r>
    </w:p>
    <w:p w14:paraId="7B05C5EA" w14:textId="77777777" w:rsidR="009F144A" w:rsidRPr="00360C4B" w:rsidRDefault="009F144A" w:rsidP="00222101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Enjuague a fondo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con agua limpia y seque con toallas de papel.</w:t>
      </w:r>
    </w:p>
    <w:p w14:paraId="706641AE" w14:textId="7943E898" w:rsidR="009F144A" w:rsidRPr="00743629" w:rsidRDefault="009F144A" w:rsidP="00222101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La limpieza a vapor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puede ser necesaria para alfombras y tapicería.</w:t>
      </w:r>
    </w:p>
    <w:p w14:paraId="35AF0C3B" w14:textId="77777777" w:rsidR="00FD3340" w:rsidRDefault="00FD3340" w:rsidP="00FD3340">
      <w:pPr>
        <w:spacing w:after="0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1DF292F8" w14:textId="504D0469" w:rsidR="009F144A" w:rsidRPr="00360C4B" w:rsidRDefault="009F144A" w:rsidP="00FD3340">
      <w:p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Lave a máquina y seque la ropa afectada.</w:t>
      </w:r>
    </w:p>
    <w:p w14:paraId="7DFCF727" w14:textId="77777777" w:rsidR="009F144A" w:rsidRPr="00360C4B" w:rsidRDefault="009F144A" w:rsidP="00222101">
      <w:pPr>
        <w:numPr>
          <w:ilvl w:val="0"/>
          <w:numId w:val="6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Use agua caliente, blanqueador y detergente.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Ejecute en el ciclo más largo.</w:t>
      </w:r>
    </w:p>
    <w:p w14:paraId="6CA282CF" w14:textId="1A83C085" w:rsidR="009F144A" w:rsidRDefault="009F144A" w:rsidP="00222101">
      <w:pPr>
        <w:spacing w:after="0"/>
        <w:rPr>
          <w:rFonts w:ascii="Arial" w:hAnsi="Arial" w:cs="Arial"/>
          <w:sz w:val="22"/>
          <w:szCs w:val="22"/>
          <w:lang w:val="es-MX"/>
        </w:rPr>
      </w:pPr>
    </w:p>
    <w:p w14:paraId="57621551" w14:textId="49519489" w:rsidR="00FA43B6" w:rsidRPr="00BC4EB1" w:rsidRDefault="00BC4EB1" w:rsidP="00FA43B6">
      <w:pPr>
        <w:spacing w:after="0"/>
        <w:jc w:val="center"/>
        <w:rPr>
          <w:rFonts w:ascii="Arial" w:hAnsi="Arial" w:cs="Arial"/>
          <w:b/>
          <w:bCs/>
          <w:u w:val="thick"/>
          <w:lang w:val="es-MX"/>
        </w:rPr>
      </w:pPr>
      <w:r w:rsidRPr="00BC4EB1">
        <w:rPr>
          <w:rFonts w:ascii="Arial" w:hAnsi="Arial" w:cs="Arial"/>
          <w:b/>
          <w:bCs/>
          <w:u w:val="thick"/>
          <w:lang w:val="es-MX"/>
        </w:rPr>
        <w:t>Desinfectar</w:t>
      </w:r>
    </w:p>
    <w:p w14:paraId="59C94209" w14:textId="77777777" w:rsidR="00FA43B6" w:rsidRPr="00360C4B" w:rsidRDefault="00FA43B6" w:rsidP="00222101">
      <w:pPr>
        <w:spacing w:after="0"/>
        <w:rPr>
          <w:rFonts w:ascii="Arial" w:hAnsi="Arial" w:cs="Arial"/>
          <w:sz w:val="22"/>
          <w:szCs w:val="22"/>
          <w:lang w:val="es-MX"/>
        </w:rPr>
      </w:pPr>
    </w:p>
    <w:p w14:paraId="318131EA" w14:textId="04CB865A" w:rsidR="009F144A" w:rsidRPr="00360C4B" w:rsidRDefault="009F144A" w:rsidP="00FA43B6">
      <w:pPr>
        <w:spacing w:after="0"/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b/>
          <w:bCs/>
          <w:sz w:val="22"/>
          <w:szCs w:val="22"/>
          <w:lang w:val="es-MX"/>
        </w:rPr>
        <w:t>Para superficies duras, prepare una solución de blanqueador con cloro</w:t>
      </w:r>
      <w:r w:rsidRPr="00360C4B"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4464BB72" w14:textId="671E079E" w:rsidR="009F144A" w:rsidRPr="00360C4B" w:rsidRDefault="00EA111C" w:rsidP="00222101">
      <w:pPr>
        <w:spacing w:after="0"/>
        <w:rPr>
          <w:rFonts w:ascii="Arial" w:hAnsi="Arial" w:cs="Arial"/>
          <w:sz w:val="22"/>
          <w:szCs w:val="22"/>
          <w:lang w:val="es-MX"/>
        </w:rPr>
      </w:pPr>
      <w:r w:rsidRPr="00EA111C">
        <w:rPr>
          <w:rFonts w:ascii="Arial" w:hAnsi="Arial" w:cs="Arial"/>
          <w:noProof/>
          <w:sz w:val="22"/>
          <w:szCs w:val="22"/>
          <w:lang w:val="es-MX"/>
        </w:rPr>
        <w:drawing>
          <wp:inline distT="0" distB="0" distL="0" distR="0" wp14:anchorId="06172400" wp14:editId="0ACC44D0">
            <wp:extent cx="5943600" cy="1901825"/>
            <wp:effectExtent l="0" t="0" r="0" b="3175"/>
            <wp:docPr id="1734590027" name="Picture 1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590027" name="Picture 1" descr="A picture containing diagram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EF600" w14:textId="54596829" w:rsidR="009F144A" w:rsidRPr="00360C4B" w:rsidRDefault="009F144A" w:rsidP="00222101">
      <w:pPr>
        <w:spacing w:after="0"/>
        <w:rPr>
          <w:rFonts w:ascii="Arial" w:hAnsi="Arial" w:cs="Arial"/>
          <w:sz w:val="22"/>
          <w:szCs w:val="22"/>
          <w:lang w:val="es-MX"/>
        </w:rPr>
      </w:pPr>
    </w:p>
    <w:p w14:paraId="2DF06493" w14:textId="496A975B" w:rsidR="009F144A" w:rsidRPr="00360C4B" w:rsidRDefault="009F144A" w:rsidP="009F144A">
      <w:pPr>
        <w:rPr>
          <w:rFonts w:ascii="Arial" w:hAnsi="Arial" w:cs="Arial"/>
          <w:sz w:val="22"/>
          <w:szCs w:val="22"/>
          <w:lang w:val="es-MX"/>
        </w:rPr>
      </w:pPr>
      <w:r w:rsidRPr="00360C4B">
        <w:rPr>
          <w:rFonts w:ascii="Arial" w:hAnsi="Arial" w:cs="Arial"/>
          <w:sz w:val="22"/>
          <w:szCs w:val="22"/>
          <w:lang w:val="es-MX"/>
        </w:rPr>
        <w:t xml:space="preserve">Para obtener información adicional, visite </w:t>
      </w:r>
      <w:hyperlink r:id="rId11" w:history="1">
        <w:r w:rsidRPr="00360C4B">
          <w:rPr>
            <w:rStyle w:val="Hyperlink"/>
            <w:rFonts w:ascii="Arial" w:hAnsi="Arial" w:cs="Arial"/>
            <w:b/>
            <w:bCs/>
            <w:sz w:val="22"/>
            <w:szCs w:val="22"/>
            <w:lang w:val="es-MX"/>
          </w:rPr>
          <w:t>cdc.gov/norovirus/</w:t>
        </w:r>
        <w:r w:rsidRPr="00360C4B">
          <w:rPr>
            <w:rStyle w:val="Hyperlink"/>
            <w:rFonts w:ascii="Arial" w:hAnsi="Arial" w:cs="Arial"/>
            <w:sz w:val="22"/>
            <w:szCs w:val="22"/>
            <w:lang w:val="es-MX"/>
          </w:rPr>
          <w:t>.</w:t>
        </w:r>
      </w:hyperlink>
    </w:p>
    <w:p w14:paraId="0D97A468" w14:textId="77777777" w:rsidR="00C21C3E" w:rsidRPr="00360C4B" w:rsidRDefault="00C21C3E">
      <w:pPr>
        <w:rPr>
          <w:rFonts w:ascii="Arial" w:hAnsi="Arial" w:cs="Arial"/>
          <w:sz w:val="22"/>
          <w:szCs w:val="22"/>
          <w:lang w:val="es-MX"/>
        </w:rPr>
      </w:pPr>
    </w:p>
    <w:sectPr w:rsidR="00C21C3E" w:rsidRPr="00360C4B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49242" w14:textId="77777777" w:rsidR="007D324A" w:rsidRDefault="007D324A" w:rsidP="00272643">
      <w:pPr>
        <w:spacing w:after="0" w:line="240" w:lineRule="auto"/>
      </w:pPr>
      <w:r>
        <w:separator/>
      </w:r>
    </w:p>
  </w:endnote>
  <w:endnote w:type="continuationSeparator" w:id="0">
    <w:p w14:paraId="3E0955A8" w14:textId="77777777" w:rsidR="007D324A" w:rsidRDefault="007D324A" w:rsidP="0027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6B4C" w14:textId="77777777" w:rsidR="00C034AC" w:rsidRPr="00C034AC" w:rsidRDefault="00C034AC" w:rsidP="00C034AC">
    <w:pPr>
      <w:pStyle w:val="Footer"/>
      <w:rPr>
        <w:rFonts w:ascii="Arial" w:hAnsi="Arial" w:cs="Arial"/>
        <w:sz w:val="18"/>
        <w:szCs w:val="18"/>
      </w:rPr>
    </w:pPr>
    <w:r w:rsidRPr="00C034AC">
      <w:rPr>
        <w:rFonts w:ascii="Arial" w:hAnsi="Arial" w:cs="Arial"/>
        <w:sz w:val="18"/>
        <w:szCs w:val="18"/>
      </w:rPr>
      <w:t>Updated 12/2025</w:t>
    </w:r>
  </w:p>
  <w:p w14:paraId="391B6E59" w14:textId="2A0611F6" w:rsidR="00272643" w:rsidRPr="00B7526F" w:rsidRDefault="00C034AC" w:rsidP="00C034AC">
    <w:pPr>
      <w:pStyle w:val="Footer"/>
      <w:rPr>
        <w:rFonts w:ascii="Arial" w:hAnsi="Arial" w:cs="Arial"/>
        <w:sz w:val="18"/>
        <w:szCs w:val="18"/>
      </w:rPr>
    </w:pPr>
    <w:r w:rsidRPr="00C034AC">
      <w:rPr>
        <w:rFonts w:ascii="Arial" w:hAnsi="Arial" w:cs="Arial"/>
        <w:sz w:val="18"/>
        <w:szCs w:val="18"/>
      </w:rPr>
      <w:t xml:space="preserve">Plantilla de aviso de </w:t>
    </w:r>
    <w:proofErr w:type="spellStart"/>
    <w:r w:rsidRPr="00C034AC">
      <w:rPr>
        <w:rFonts w:ascii="Arial" w:hAnsi="Arial" w:cs="Arial"/>
        <w:sz w:val="18"/>
        <w:szCs w:val="18"/>
      </w:rPr>
      <w:t>exposición</w:t>
    </w:r>
    <w:proofErr w:type="spellEnd"/>
    <w:r w:rsidRPr="00C034AC">
      <w:rPr>
        <w:rFonts w:ascii="Arial" w:hAnsi="Arial" w:cs="Arial"/>
        <w:sz w:val="18"/>
        <w:szCs w:val="18"/>
      </w:rPr>
      <w:t xml:space="preserve"> </w:t>
    </w:r>
    <w:proofErr w:type="spellStart"/>
    <w:r w:rsidRPr="00C034AC">
      <w:rPr>
        <w:rFonts w:ascii="Arial" w:hAnsi="Arial" w:cs="Arial"/>
        <w:sz w:val="18"/>
        <w:szCs w:val="18"/>
      </w:rPr>
      <w:t>proporcionada</w:t>
    </w:r>
    <w:proofErr w:type="spellEnd"/>
    <w:r w:rsidRPr="00C034AC">
      <w:rPr>
        <w:rFonts w:ascii="Arial" w:hAnsi="Arial" w:cs="Arial"/>
        <w:sz w:val="18"/>
        <w:szCs w:val="18"/>
      </w:rPr>
      <w:t xml:space="preserve"> </w:t>
    </w:r>
    <w:proofErr w:type="spellStart"/>
    <w:r w:rsidRPr="00C034AC">
      <w:rPr>
        <w:rFonts w:ascii="Arial" w:hAnsi="Arial" w:cs="Arial"/>
        <w:sz w:val="18"/>
        <w:szCs w:val="18"/>
      </w:rPr>
      <w:t>por</w:t>
    </w:r>
    <w:proofErr w:type="spellEnd"/>
    <w:r w:rsidRPr="00C034AC">
      <w:rPr>
        <w:rFonts w:ascii="Arial" w:hAnsi="Arial" w:cs="Arial"/>
        <w:sz w:val="18"/>
        <w:szCs w:val="18"/>
      </w:rPr>
      <w:t xml:space="preserve"> la División de Salud Pública del Condado de Santa Cruz, Unidad de </w:t>
    </w:r>
    <w:proofErr w:type="spellStart"/>
    <w:r w:rsidRPr="00C034AC">
      <w:rPr>
        <w:rFonts w:ascii="Arial" w:hAnsi="Arial" w:cs="Arial"/>
        <w:sz w:val="18"/>
        <w:szCs w:val="18"/>
      </w:rPr>
      <w:t>Enfermedades</w:t>
    </w:r>
    <w:proofErr w:type="spellEnd"/>
    <w:r w:rsidRPr="00C034AC">
      <w:rPr>
        <w:rFonts w:ascii="Arial" w:hAnsi="Arial" w:cs="Arial"/>
        <w:sz w:val="18"/>
        <w:szCs w:val="18"/>
      </w:rPr>
      <w:t xml:space="preserve"> </w:t>
    </w:r>
    <w:proofErr w:type="spellStart"/>
    <w:r w:rsidRPr="00C034AC">
      <w:rPr>
        <w:rFonts w:ascii="Arial" w:hAnsi="Arial" w:cs="Arial"/>
        <w:sz w:val="18"/>
        <w:szCs w:val="18"/>
      </w:rPr>
      <w:t>Transmisibles</w:t>
    </w:r>
    <w:proofErr w:type="spellEnd"/>
    <w:r w:rsidRPr="00C034A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77BFC" w14:textId="77777777" w:rsidR="007D324A" w:rsidRDefault="007D324A" w:rsidP="00272643">
      <w:pPr>
        <w:spacing w:after="0" w:line="240" w:lineRule="auto"/>
      </w:pPr>
      <w:r>
        <w:separator/>
      </w:r>
    </w:p>
  </w:footnote>
  <w:footnote w:type="continuationSeparator" w:id="0">
    <w:p w14:paraId="2702A86E" w14:textId="77777777" w:rsidR="007D324A" w:rsidRDefault="007D324A" w:rsidP="00272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8A01" w14:textId="77777777" w:rsidR="00B7526F" w:rsidRDefault="00B7526F" w:rsidP="00B7526F">
    <w:pPr>
      <w:pStyle w:val="Header"/>
    </w:pPr>
    <w:r>
      <w:t>Insert School Letter Head</w:t>
    </w:r>
  </w:p>
  <w:p w14:paraId="021EF0DF" w14:textId="096E41DD" w:rsidR="00272643" w:rsidRDefault="00B7526F">
    <w:pPr>
      <w:pStyle w:val="Header"/>
    </w:pPr>
    <w:r>
      <w:t>*Before editing, remove “Draft” watermark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30D"/>
    <w:multiLevelType w:val="multilevel"/>
    <w:tmpl w:val="BD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809E6"/>
    <w:multiLevelType w:val="multilevel"/>
    <w:tmpl w:val="E278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B603C"/>
    <w:multiLevelType w:val="multilevel"/>
    <w:tmpl w:val="7670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616FE"/>
    <w:multiLevelType w:val="multilevel"/>
    <w:tmpl w:val="ACA4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F5854"/>
    <w:multiLevelType w:val="multilevel"/>
    <w:tmpl w:val="8BF0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7E64E0"/>
    <w:multiLevelType w:val="multilevel"/>
    <w:tmpl w:val="4A6E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8A3F23"/>
    <w:multiLevelType w:val="multilevel"/>
    <w:tmpl w:val="E9F4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3A6F1F"/>
    <w:multiLevelType w:val="multilevel"/>
    <w:tmpl w:val="6AEC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05805">
    <w:abstractNumId w:val="7"/>
  </w:num>
  <w:num w:numId="2" w16cid:durableId="2010519872">
    <w:abstractNumId w:val="4"/>
  </w:num>
  <w:num w:numId="3" w16cid:durableId="2029135928">
    <w:abstractNumId w:val="5"/>
  </w:num>
  <w:num w:numId="4" w16cid:durableId="1508599257">
    <w:abstractNumId w:val="2"/>
  </w:num>
  <w:num w:numId="5" w16cid:durableId="178593229">
    <w:abstractNumId w:val="0"/>
  </w:num>
  <w:num w:numId="6" w16cid:durableId="602956272">
    <w:abstractNumId w:val="6"/>
  </w:num>
  <w:num w:numId="7" w16cid:durableId="743524928">
    <w:abstractNumId w:val="1"/>
  </w:num>
  <w:num w:numId="8" w16cid:durableId="240679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4A"/>
    <w:rsid w:val="00043785"/>
    <w:rsid w:val="00222101"/>
    <w:rsid w:val="00272643"/>
    <w:rsid w:val="00360C4B"/>
    <w:rsid w:val="00377E3B"/>
    <w:rsid w:val="004363D6"/>
    <w:rsid w:val="004549D3"/>
    <w:rsid w:val="00530C7E"/>
    <w:rsid w:val="00540009"/>
    <w:rsid w:val="00743629"/>
    <w:rsid w:val="007569BC"/>
    <w:rsid w:val="007D324A"/>
    <w:rsid w:val="00817FF8"/>
    <w:rsid w:val="00944133"/>
    <w:rsid w:val="009F144A"/>
    <w:rsid w:val="00B1511B"/>
    <w:rsid w:val="00B2473F"/>
    <w:rsid w:val="00B35AF9"/>
    <w:rsid w:val="00B65B7A"/>
    <w:rsid w:val="00B7526F"/>
    <w:rsid w:val="00BC4EB1"/>
    <w:rsid w:val="00C034AC"/>
    <w:rsid w:val="00C21C3E"/>
    <w:rsid w:val="00CA7356"/>
    <w:rsid w:val="00D37C70"/>
    <w:rsid w:val="00DD7741"/>
    <w:rsid w:val="00EA111C"/>
    <w:rsid w:val="00F075AD"/>
    <w:rsid w:val="00FA43B6"/>
    <w:rsid w:val="00FD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4762B"/>
  <w15:chartTrackingRefBased/>
  <w15:docId w15:val="{013A94D4-49AE-4D46-B2D5-2BDBF6A7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4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4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4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4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4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2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643"/>
  </w:style>
  <w:style w:type="paragraph" w:styleId="Footer">
    <w:name w:val="footer"/>
    <w:basedOn w:val="Normal"/>
    <w:link w:val="FooterChar"/>
    <w:uiPriority w:val="99"/>
    <w:unhideWhenUsed/>
    <w:rsid w:val="00272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643"/>
  </w:style>
  <w:style w:type="character" w:styleId="Hyperlink">
    <w:name w:val="Hyperlink"/>
    <w:basedOn w:val="DefaultParagraphFont"/>
    <w:uiPriority w:val="99"/>
    <w:unhideWhenUsed/>
    <w:rsid w:val="00360C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dc.gov/noroviru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2" ma:contentTypeDescription="Create a new document." ma:contentTypeScope="" ma:versionID="14db6c802ab4c8290ce35d248467c102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c48064556ecbb55cfe6aa0732f2dbc1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c8a792-1b2c-4741-915b-5e26750bb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cd535-6a78-499d-b7c6-80abefe0721e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4F1D5-F9AF-43C5-B145-7EA4349D7325}">
  <ds:schemaRefs>
    <ds:schemaRef ds:uri="http://schemas.microsoft.com/office/2006/metadata/properties"/>
    <ds:schemaRef ds:uri="http://schemas.microsoft.com/office/infopath/2007/PartnerControls"/>
    <ds:schemaRef ds:uri="a42abfcf-437c-4ce1-b5c2-14af7889cdd1"/>
    <ds:schemaRef ds:uri="c2a11cf1-abf9-4d2d-a6e3-e7bef8c89609"/>
  </ds:schemaRefs>
</ds:datastoreItem>
</file>

<file path=customXml/itemProps2.xml><?xml version="1.0" encoding="utf-8"?>
<ds:datastoreItem xmlns:ds="http://schemas.openxmlformats.org/officeDocument/2006/customXml" ds:itemID="{03E41B3D-A70E-4A2D-A7D9-2788D8714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51B59-4D30-46D3-B57E-FC457CED8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Orellana-Valle</dc:creator>
  <cp:keywords/>
  <dc:description/>
  <cp:lastModifiedBy>Fernando Araiza</cp:lastModifiedBy>
  <cp:revision>3</cp:revision>
  <dcterms:created xsi:type="dcterms:W3CDTF">2025-12-04T23:53:00Z</dcterms:created>
  <dcterms:modified xsi:type="dcterms:W3CDTF">2025-12-09T19:27:00Z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MediaServiceImageTags">
    <vt:lpwstr/>
  </property>
</Properties>
</file>